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49" w:rsidRPr="00D03E49" w:rsidRDefault="00D03E49" w:rsidP="00D03E49">
      <w:pPr>
        <w:spacing w:after="120" w:line="288" w:lineRule="atLeast"/>
        <w:outlineLvl w:val="1"/>
        <w:rPr>
          <w:rFonts w:ascii="Lucida Console" w:eastAsia="Times New Roman" w:hAnsi="Lucida Console" w:cs="Times New Roman"/>
          <w:b/>
          <w:bCs/>
          <w:color w:val="00B050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b/>
          <w:bCs/>
          <w:color w:val="00B050"/>
          <w:sz w:val="24"/>
          <w:szCs w:val="24"/>
        </w:rPr>
        <w:t>Sermon on Worry</w:t>
      </w:r>
      <w:bookmarkStart w:id="0" w:name="_GoBack"/>
      <w:bookmarkEnd w:id="0"/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We are living in a time that many refer to as an “Age of Anxiety”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It seems that worry is the watchword of our world today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No job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Job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No money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d. Money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e. Sick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f. Not sick … we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One worrier said to another, “I have so many troubles that if anything happened to me today it would take me two weeks before I could get around to worrying about it.”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Now, we know that life cannot be lived free from all sense of anxiety and concern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For example, being concerned about having an automobile wreck will cause us to practice rules of safety.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Concern over becoming ill will cause us to practice rules of good health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C. However, the problem is this: “It is easy to let our CONCERNS becomes our CARES, and our FORETHOUGHTS to become our </w:t>
      </w:r>
      <w:hyperlink r:id="rId4" w:history="1">
        <w:r w:rsidRPr="000E568D">
          <w:rPr>
            <w:rFonts w:ascii="Lucida Console" w:eastAsia="Times New Roman" w:hAnsi="Lucida Console" w:cs="Times New Roman"/>
            <w:color w:val="0000FF"/>
            <w:sz w:val="24"/>
            <w:szCs w:val="24"/>
            <w:u w:val="single"/>
          </w:rPr>
          <w:t>FEAR</w:t>
        </w:r>
      </w:hyperlink>
      <w:r w:rsidRPr="00D03E49">
        <w:rPr>
          <w:rFonts w:ascii="Lucida Console" w:eastAsia="Times New Roman" w:hAnsi="Lucida Console" w:cs="Times New Roman"/>
          <w:sz w:val="24"/>
          <w:szCs w:val="24"/>
        </w:rPr>
        <w:t>-THOUGHTS.”</w:t>
      </w:r>
    </w:p>
    <w:p w:rsidR="00D03E49" w:rsidRPr="00D03E49" w:rsidRDefault="00D03E49" w:rsidP="00D03E49">
      <w:pPr>
        <w:spacing w:after="120" w:line="288" w:lineRule="atLeast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b/>
          <w:bCs/>
          <w:sz w:val="24"/>
          <w:szCs w:val="24"/>
        </w:rPr>
        <w:t>DISCUSSION: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THERE ARE DIFFERENT KINDS OF FEARS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People worry about things that have already happened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This is very futile!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Worrying about that which has already happened is like trying to saw sawdust!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Worrying about the past is like trying to put toothpaste back into the tube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d. Past deeds cannot be undone, or past words unsaid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e. If the past involves sin, obey the conditions of pardon and God will abundantly forgive</w:t>
      </w:r>
    </w:p>
    <w:p w:rsidR="000E568D" w:rsidRDefault="000E568D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lastRenderedPageBreak/>
        <w:t xml:space="preserve">1)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Isaiah 55:6-7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br/>
      </w:r>
      <w:r w:rsidRPr="000E568D">
        <w:rPr>
          <w:rFonts w:ascii="Lucida Console" w:eastAsia="Times New Roman" w:hAnsi="Lucida Console" w:cs="Times New Roman"/>
          <w:i/>
          <w:iCs/>
          <w:sz w:val="24"/>
          <w:szCs w:val="24"/>
        </w:rPr>
        <w:t xml:space="preserve">6 Seek the Lord while he may be found; call upon him while he is near; </w:t>
      </w:r>
      <w:r w:rsidRPr="00D03E49">
        <w:rPr>
          <w:rFonts w:ascii="Lucida Console" w:eastAsia="Times New Roman" w:hAnsi="Lucida Console" w:cs="Times New Roman"/>
          <w:i/>
          <w:iCs/>
          <w:sz w:val="24"/>
          <w:szCs w:val="24"/>
        </w:rPr>
        <w:br/>
      </w:r>
      <w:r w:rsidRPr="000E568D">
        <w:rPr>
          <w:rFonts w:ascii="Lucida Console" w:eastAsia="Times New Roman" w:hAnsi="Lucida Console" w:cs="Times New Roman"/>
          <w:i/>
          <w:iCs/>
          <w:sz w:val="24"/>
          <w:szCs w:val="24"/>
        </w:rPr>
        <w:t>7 let the wicked forsake his way, and the unrighteous man his thoughts; let him return to the Lord, that he may have compassion on him, and to our God, for he will abundantly pardon.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2) When God forgives you, forgive yourself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proofErr w:type="gramStart"/>
      <w:r w:rsidRPr="00D03E49">
        <w:rPr>
          <w:rFonts w:ascii="Lucida Console" w:eastAsia="Times New Roman" w:hAnsi="Lucida Console" w:cs="Times New Roman"/>
          <w:sz w:val="24"/>
          <w:szCs w:val="24"/>
        </w:rPr>
        <w:t>f. Lloyd</w:t>
      </w:r>
      <w:proofErr w:type="gramEnd"/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George, former Prime Minister of England, once said, “I have made it a practice of my life always to close the gate behind me.” — And that is what we need to do with things that have already happened!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People worry over things that will inevitably happen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Some worry that their children will marry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1) Marriage is honorable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Heb. 13:4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2) Men &amp; women were created for marriage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Gen. 2:24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0E568D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b. Some worry about dying — but we will all die 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Heb. 9:27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Some worry about growing old — but we grow old…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3. Some people worry about things that will never happen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proofErr w:type="gramStart"/>
      <w:r w:rsidRPr="00D03E49">
        <w:rPr>
          <w:rFonts w:ascii="Lucida Console" w:eastAsia="Times New Roman" w:hAnsi="Lucida Console" w:cs="Times New Roman"/>
          <w:sz w:val="24"/>
          <w:szCs w:val="24"/>
        </w:rPr>
        <w:t>a</w:t>
      </w:r>
      <w:proofErr w:type="gramEnd"/>
      <w:r w:rsidRPr="00D03E49">
        <w:rPr>
          <w:rFonts w:ascii="Lucida Console" w:eastAsia="Times New Roman" w:hAnsi="Lucida Console" w:cs="Times New Roman"/>
          <w:sz w:val="24"/>
          <w:szCs w:val="24"/>
        </w:rPr>
        <w:t>. Mark Twain once said, “I have worried over a great many things in life, the most of which never happened.”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Surveys have shown that 80% of the things we worry about never happen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THE LORD’S CLASSIC TEXT ON WORRY (</w:t>
      </w:r>
      <w:r w:rsidRPr="000E568D">
        <w:rPr>
          <w:sz w:val="24"/>
          <w:szCs w:val="24"/>
          <w:highlight w:val="yellow"/>
        </w:rPr>
        <w:t>Matthew 6:24-34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Worry is unnecessary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Because our heavenly Father knows our needs (v. 32)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God is sensitive to our needs — so why worry?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Worry is cruel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a.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Matthew 6:26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It is cruel to think that God would care more for birds than He would for us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Any father would feed his children before he would feed the birds</w:t>
      </w:r>
    </w:p>
    <w:p w:rsidR="000E568D" w:rsidRDefault="000E568D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lastRenderedPageBreak/>
        <w:t>3. Worry is prohibited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“Do not worry” (vs. 25, 31, 34) — take no thought, KJV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b. The same Lord that made belief and </w:t>
      </w:r>
      <w:hyperlink r:id="rId5" w:history="1">
        <w:r w:rsidRPr="000E568D">
          <w:rPr>
            <w:rFonts w:ascii="Lucida Console" w:eastAsia="Times New Roman" w:hAnsi="Lucida Console" w:cs="Times New Roman"/>
            <w:color w:val="0000FF"/>
            <w:sz w:val="24"/>
            <w:szCs w:val="24"/>
            <w:u w:val="single"/>
          </w:rPr>
          <w:t>baptism essential</w:t>
        </w:r>
      </w:hyperlink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to salvation (Mk. 16:16), is the same Lord who said don’t worry!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4. Worry is futile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a.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Matthew 6:27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Worry is like a rocking chair — it gives you something to do, but it won’t get you anywhere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5. Worry is heathenish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“For after all these things the Greeks seek…” (v. 32)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Jesus is saying that worry is not characteristic of a child of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6. Worry shows a lack of faith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“</w:t>
      </w:r>
      <w:proofErr w:type="spellStart"/>
      <w:r w:rsidRPr="00D03E49">
        <w:rPr>
          <w:rFonts w:ascii="Lucida Console" w:eastAsia="Times New Roman" w:hAnsi="Lucida Console" w:cs="Times New Roman"/>
          <w:sz w:val="24"/>
          <w:szCs w:val="24"/>
        </w:rPr>
        <w:t>O</w:t>
      </w:r>
      <w:proofErr w:type="spellEnd"/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you of little faith” (v. 30)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Human reasoning produces doubt, doubt produces fear, and fear produces anxiety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c.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John 14:1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WHY WORRY LEADS TO SIN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It is a disregard for the commands of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a.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Philippians 4:6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… or, </w:t>
      </w:r>
      <w:proofErr w:type="gramStart"/>
      <w:r w:rsidRPr="00D03E49">
        <w:rPr>
          <w:rFonts w:ascii="Lucida Console" w:eastAsia="Times New Roman" w:hAnsi="Lucida Console" w:cs="Times New Roman"/>
          <w:sz w:val="24"/>
          <w:szCs w:val="24"/>
        </w:rPr>
        <w:t>Don’t</w:t>
      </w:r>
      <w:proofErr w:type="gramEnd"/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be troubled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b.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1 Peter 1:13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We are concerned about obeying the others commands of God — why not this one?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It deters from duty and a is futile waste of time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Studies have shown that only 8% of what we worry about are legitimate things to worry about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Energy spent in worry could be better spent elsewhere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“Redeem the time”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Eph. 5:16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3. It impairs health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“He worried himself sick” can certainly express the truth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Excess worry causes high blood pressure, fatigue, hives, ulcers, mental disorders, insanity and even suicide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The field of psychiatry is flourishing as never before because of worry and anxiety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lastRenderedPageBreak/>
        <w:t xml:space="preserve">d.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1 Corinthians 6:15-20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teaches us not to harm the body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4. It is a robber, robbing one of joy, happiness and peace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“Worry” originally meant to strangle, a continual snapping or biting, to shake &amp; mangle with the teeth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Worry grasps us by the throat and prevents happiness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And yet, the Bible tells us of the need to rejoice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1) “Rejoice in the Lord always”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Phil. 4:4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2) “Rejoice evermore”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1 The. 5:16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).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5. It is a prohibitive against our prayers being answered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For prayers to be answered we must be asked in faith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1)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James 1:5-6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2)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Mark 11:24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Worry is distrust in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We must not be like the man who prayed for protection throughout the night; and, then, stayed up all night to see if God would.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D. HOW TO OVERCOME WORRY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1. Make up your mind that you are going to conquer it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We must not allow our thoughts to push us around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proofErr w:type="gramStart"/>
      <w:r w:rsidRPr="00D03E49">
        <w:rPr>
          <w:rFonts w:ascii="Lucida Console" w:eastAsia="Times New Roman" w:hAnsi="Lucida Console" w:cs="Times New Roman"/>
          <w:sz w:val="24"/>
          <w:szCs w:val="24"/>
        </w:rPr>
        <w:t>b</w:t>
      </w:r>
      <w:proofErr w:type="gramEnd"/>
      <w:r w:rsidRPr="00D03E49">
        <w:rPr>
          <w:rFonts w:ascii="Lucida Console" w:eastAsia="Times New Roman" w:hAnsi="Lucida Console" w:cs="Times New Roman"/>
          <w:sz w:val="24"/>
          <w:szCs w:val="24"/>
        </w:rPr>
        <w:t>. Abraham Lincoln said, “I have been as happy as I have made my mind to be.”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2. Form the right relationship with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a.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Philippians 4:7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The closer we are to God — the fewer worries we have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3. Develop the right attitude of mind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First, look at the silver lining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Second, count your blessings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c. Don’t concentrate on the bad to the neglect of the good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4. Do what you can and turn the rest over to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Do what you can — leave the rest to God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We must trust God!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c.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Isaiah 26:3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— </w:t>
      </w:r>
      <w:proofErr w:type="gramStart"/>
      <w:r w:rsidRPr="00D03E49">
        <w:rPr>
          <w:rFonts w:ascii="Lucida Console" w:eastAsia="Times New Roman" w:hAnsi="Lucida Console" w:cs="Times New Roman"/>
          <w:sz w:val="24"/>
          <w:szCs w:val="24"/>
        </w:rPr>
        <w:t>You</w:t>
      </w:r>
      <w:proofErr w:type="gramEnd"/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 keep him in perfect peace whose mind is stayed on you, because he trusts in you.</w:t>
      </w:r>
    </w:p>
    <w:p w:rsidR="000E568D" w:rsidRDefault="000E568D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lastRenderedPageBreak/>
        <w:t xml:space="preserve">d.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Romans 8:28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5. Live one day at a time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Yesterday is buried and tomorrow unborn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The best way to prepare for tomorrow is to fulfill the duties of today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 xml:space="preserve">c. 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Matthew 6:34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6. Engage in purposeful work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a. Even in Eden, God saw the need for employment to insure man’s happiness (</w:t>
      </w:r>
      <w:r w:rsidRPr="00D03E49">
        <w:rPr>
          <w:rFonts w:ascii="Lucida Console" w:eastAsia="Times New Roman" w:hAnsi="Lucida Console" w:cs="Times New Roman"/>
          <w:sz w:val="24"/>
          <w:szCs w:val="24"/>
          <w:highlight w:val="yellow"/>
        </w:rPr>
        <w:t>Gen. 2:15</w:t>
      </w:r>
      <w:r w:rsidRPr="00D03E49">
        <w:rPr>
          <w:rFonts w:ascii="Lucida Console" w:eastAsia="Times New Roman" w:hAnsi="Lucida Console" w:cs="Times New Roman"/>
          <w:sz w:val="24"/>
          <w:szCs w:val="24"/>
        </w:rPr>
        <w:t>)</w:t>
      </w:r>
    </w:p>
    <w:p w:rsidR="00D03E49" w:rsidRPr="00D03E49" w:rsidRDefault="00D03E49" w:rsidP="00D03E49">
      <w:pPr>
        <w:spacing w:after="120" w:line="288" w:lineRule="atLeast"/>
        <w:ind w:hanging="408"/>
        <w:rPr>
          <w:rFonts w:ascii="Lucida Console" w:eastAsia="Times New Roman" w:hAnsi="Lucida Console" w:cs="Times New Roman"/>
          <w:sz w:val="24"/>
          <w:szCs w:val="24"/>
        </w:rPr>
      </w:pPr>
      <w:r w:rsidRPr="00D03E49">
        <w:rPr>
          <w:rFonts w:ascii="Lucida Console" w:eastAsia="Times New Roman" w:hAnsi="Lucida Console" w:cs="Times New Roman"/>
          <w:sz w:val="24"/>
          <w:szCs w:val="24"/>
        </w:rPr>
        <w:t>b. He was a wise man who said that “he had no time for worry, for in the day time he was too busy and at night he was too sleepy.”</w:t>
      </w:r>
    </w:p>
    <w:p w:rsidR="00DB361D" w:rsidRPr="000E568D" w:rsidRDefault="00DB361D">
      <w:pPr>
        <w:rPr>
          <w:sz w:val="24"/>
          <w:szCs w:val="24"/>
        </w:rPr>
      </w:pPr>
    </w:p>
    <w:sectPr w:rsidR="00DB361D" w:rsidRPr="000E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49"/>
    <w:rsid w:val="000E568D"/>
    <w:rsid w:val="00B14D45"/>
    <w:rsid w:val="00D03E49"/>
    <w:rsid w:val="00D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49FE-84EE-4873-BE16-FDEF005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watkins.net/baptism-essential-for-salvation/" TargetMode="External"/><Relationship Id="rId4" Type="http://schemas.openxmlformats.org/officeDocument/2006/relationships/hyperlink" Target="http://gewatkins.net/overcoming-f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Sayre</dc:creator>
  <cp:keywords/>
  <dc:description/>
  <cp:lastModifiedBy>Jerry Sayre</cp:lastModifiedBy>
  <cp:revision>1</cp:revision>
  <cp:lastPrinted>2015-01-07T19:20:00Z</cp:lastPrinted>
  <dcterms:created xsi:type="dcterms:W3CDTF">2015-01-07T19:01:00Z</dcterms:created>
  <dcterms:modified xsi:type="dcterms:W3CDTF">2015-01-07T19:31:00Z</dcterms:modified>
</cp:coreProperties>
</file>